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03" w:rsidRDefault="009659FC">
      <w:r>
        <w:t xml:space="preserve">Worksheet </w:t>
      </w:r>
      <w:r w:rsidR="004C74D8">
        <w:t xml:space="preserve">Solutions </w:t>
      </w:r>
      <w:r>
        <w:t>4.7a Graphing Systems of Linear Inequalities</w:t>
      </w:r>
    </w:p>
    <w:p w:rsidR="009659FC" w:rsidRDefault="009659FC" w:rsidP="009659FC">
      <w:pPr>
        <w:pStyle w:val="ListParagraph"/>
        <w:numPr>
          <w:ilvl w:val="0"/>
          <w:numId w:val="1"/>
        </w:numPr>
      </w:pPr>
      <w:r>
        <w:t xml:space="preserve"> Solve </w:t>
      </w:r>
      <w:r w:rsidRPr="009659FC">
        <w:rPr>
          <w:position w:val="-30"/>
        </w:rPr>
        <w:object w:dxaOrig="6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4.15pt;height:36pt" o:ole="">
            <v:imagedata r:id="rId5" o:title=""/>
          </v:shape>
          <o:OLEObject Type="Embed" ProgID="Equation.DSMT4" ShapeID="_x0000_i1027" DrawAspect="Content" ObjectID="_1647365982" r:id="rId6"/>
        </w:object>
      </w:r>
      <w:r>
        <w:t xml:space="preserve"> </w:t>
      </w:r>
    </w:p>
    <w:p w:rsidR="009659FC" w:rsidRDefault="004C74D8" w:rsidP="009659FC">
      <w:r>
        <w:t xml:space="preserve">For the first inequality, </w:t>
      </w:r>
      <w:r w:rsidR="005E6F36">
        <w:t xml:space="preserve">the (included) boundary line is x = 1. </w:t>
      </w:r>
    </w:p>
    <w:p w:rsidR="005E6F36" w:rsidRDefault="005E6F36" w:rsidP="009659FC">
      <w:r>
        <w:t>Use the test point, (0</w:t>
      </w:r>
      <w:proofErr w:type="gramStart"/>
      <w:r>
        <w:t>,0</w:t>
      </w:r>
      <w:proofErr w:type="gramEnd"/>
      <w:r>
        <w:t xml:space="preserve">):  </w:t>
      </w:r>
      <w:r w:rsidRPr="005E6F36">
        <w:rPr>
          <w:position w:val="-6"/>
        </w:rPr>
        <w:object w:dxaOrig="499" w:dyaOrig="279">
          <v:shape id="_x0000_i1033" type="#_x0000_t75" style="width:25.15pt;height:13.9pt" o:ole="">
            <v:imagedata r:id="rId7" o:title=""/>
          </v:shape>
          <o:OLEObject Type="Embed" ProgID="Equation.DSMT4" ShapeID="_x0000_i1033" DrawAspect="Content" ObjectID="_1647365983" r:id="rId8"/>
        </w:object>
      </w:r>
      <w:r>
        <w:t xml:space="preserve">  Not true, so shade to the right of the boundary line.</w:t>
      </w:r>
    </w:p>
    <w:p w:rsidR="005E6F36" w:rsidRDefault="005E6F36" w:rsidP="009659FC">
      <w:r>
        <w:t>For the second inequality, the (non-included) boundary line is y = 3.</w:t>
      </w:r>
    </w:p>
    <w:p w:rsidR="005E6F36" w:rsidRDefault="005E6F36" w:rsidP="009659FC">
      <w:r>
        <w:t>Use the test point, (0</w:t>
      </w:r>
      <w:proofErr w:type="gramStart"/>
      <w:r>
        <w:t>,0</w:t>
      </w:r>
      <w:proofErr w:type="gramEnd"/>
      <w:r>
        <w:t>):  0&lt;3  True, so shade below the boundary line.</w:t>
      </w:r>
    </w:p>
    <w:p w:rsidR="005E6F36" w:rsidRDefault="005E6F36" w:rsidP="009659FC">
      <w:r>
        <w:t>The solution is the doubly shaded part.</w:t>
      </w:r>
    </w:p>
    <w:p w:rsidR="009659FC" w:rsidRDefault="009659FC" w:rsidP="009659FC"/>
    <w:p w:rsidR="009659FC" w:rsidRDefault="009659FC" w:rsidP="009659FC">
      <w:pPr>
        <w:pStyle w:val="ListParagraph"/>
        <w:numPr>
          <w:ilvl w:val="0"/>
          <w:numId w:val="1"/>
        </w:numPr>
      </w:pPr>
      <w:r>
        <w:t xml:space="preserve">Solve </w:t>
      </w:r>
      <w:r w:rsidRPr="009659FC">
        <w:rPr>
          <w:position w:val="-30"/>
        </w:rPr>
        <w:object w:dxaOrig="1300" w:dyaOrig="720">
          <v:shape id="_x0000_i1030" type="#_x0000_t75" style="width:64.9pt;height:36pt" o:ole="">
            <v:imagedata r:id="rId9" o:title=""/>
          </v:shape>
          <o:OLEObject Type="Embed" ProgID="Equation.DSMT4" ShapeID="_x0000_i1030" DrawAspect="Content" ObjectID="_1647365984" r:id="rId10"/>
        </w:object>
      </w:r>
      <w:r>
        <w:t xml:space="preserve"> </w:t>
      </w:r>
    </w:p>
    <w:p w:rsidR="005E6F36" w:rsidRDefault="005E6F36" w:rsidP="005E6F36">
      <w:r>
        <w:t>For the first inequality, the (non-included) boundary line is 2x + y = -2.</w:t>
      </w:r>
    </w:p>
    <w:p w:rsidR="005E6F36" w:rsidRDefault="005E6F36" w:rsidP="005E6F36">
      <w:r>
        <w:t>Use the test point, (0</w:t>
      </w:r>
      <w:proofErr w:type="gramStart"/>
      <w:r>
        <w:t>,0</w:t>
      </w:r>
      <w:proofErr w:type="gramEnd"/>
      <w:r>
        <w:t>):  2(0) + 0 &gt; -2  True, so shade the side of the boundary line with (0,0).</w:t>
      </w:r>
    </w:p>
    <w:p w:rsidR="005E6F36" w:rsidRDefault="005E6F36" w:rsidP="005E6F36">
      <w:r>
        <w:t>For the second inequality, the (included) boundary line is x + y = 3, which is equivalent to y = -x + 3.</w:t>
      </w:r>
    </w:p>
    <w:p w:rsidR="005E6F36" w:rsidRDefault="005E6F36" w:rsidP="005E6F36">
      <w:r>
        <w:t>Use the test point, (0</w:t>
      </w:r>
      <w:proofErr w:type="gramStart"/>
      <w:r>
        <w:t>,0</w:t>
      </w:r>
      <w:proofErr w:type="gramEnd"/>
      <w:r>
        <w:t xml:space="preserve">):  </w:t>
      </w:r>
      <w:r w:rsidRPr="005E6F36">
        <w:rPr>
          <w:position w:val="-6"/>
        </w:rPr>
        <w:object w:dxaOrig="859" w:dyaOrig="279">
          <v:shape id="_x0000_i1036" type="#_x0000_t75" style="width:43.15pt;height:13.9pt" o:ole="">
            <v:imagedata r:id="rId11" o:title=""/>
          </v:shape>
          <o:OLEObject Type="Embed" ProgID="Equation.DSMT4" ShapeID="_x0000_i1036" DrawAspect="Content" ObjectID="_1647365985" r:id="rId12"/>
        </w:object>
      </w:r>
      <w:r>
        <w:t xml:space="preserve">   This is true, so include the side with (0,0).</w:t>
      </w:r>
    </w:p>
    <w:p w:rsidR="005E6F36" w:rsidRDefault="005E6F36" w:rsidP="005E6F36">
      <w:r>
        <w:t>The solution is the doubly shaded part.</w:t>
      </w:r>
    </w:p>
    <w:p w:rsidR="005E6F36" w:rsidRDefault="005E6F36" w:rsidP="005E6F36">
      <w:bookmarkStart w:id="0" w:name="_GoBack"/>
      <w:bookmarkEnd w:id="0"/>
    </w:p>
    <w:sectPr w:rsidR="005E6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130EF"/>
    <w:multiLevelType w:val="hybridMultilevel"/>
    <w:tmpl w:val="CDF6E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FC"/>
    <w:rsid w:val="002B1F03"/>
    <w:rsid w:val="003B10A2"/>
    <w:rsid w:val="004C74D8"/>
    <w:rsid w:val="005E6F36"/>
    <w:rsid w:val="0096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20EE5"/>
  <w15:chartTrackingRefBased/>
  <w15:docId w15:val="{FDBA519D-0B6F-48F0-BAFE-53540B05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College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Bartrand, Meg</dc:creator>
  <cp:keywords/>
  <dc:description/>
  <cp:lastModifiedBy>Bartrand, Meg</cp:lastModifiedBy>
  <cp:revision>2</cp:revision>
  <dcterms:created xsi:type="dcterms:W3CDTF">2020-04-03T03:53:00Z</dcterms:created>
  <dcterms:modified xsi:type="dcterms:W3CDTF">2020-04-03T03:53:00Z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