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DA" w:rsidRDefault="00E46E32">
      <w:r>
        <w:t>Chapter 8 Practice Problem Key</w:t>
      </w:r>
    </w:p>
    <w:p w:rsidR="00E46E32" w:rsidRDefault="00E46E32"/>
    <w:p w:rsidR="00E46E32" w:rsidRPr="00DE0B9E" w:rsidRDefault="00E46E32" w:rsidP="00E46E32">
      <w:pPr>
        <w:ind w:left="720" w:hanging="720"/>
        <w:rPr>
          <w:rFonts w:ascii="Times New Roman" w:hAnsi="Times New Roman"/>
          <w:sz w:val="22"/>
        </w:rPr>
      </w:pPr>
      <w:r w:rsidRPr="00C95821">
        <w:rPr>
          <w:rFonts w:ascii="Times New Roman" w:hAnsi="Times New Roman"/>
          <w:b/>
          <w:sz w:val="22"/>
        </w:rPr>
        <w:t>8.31</w:t>
      </w:r>
      <w:r w:rsidRPr="00C95821">
        <w:rPr>
          <w:rFonts w:ascii="Times New Roman" w:hAnsi="Times New Roman"/>
          <w:b/>
          <w:sz w:val="22"/>
        </w:rPr>
        <w:tab/>
      </w:r>
      <w:r w:rsidRPr="00DE0B9E">
        <w:rPr>
          <w:rFonts w:ascii="Times New Roman" w:hAnsi="Times New Roman"/>
          <w:b/>
          <w:sz w:val="22"/>
        </w:rPr>
        <w:t xml:space="preserve">A </w:t>
      </w:r>
      <w:r w:rsidRPr="00DE0B9E">
        <w:rPr>
          <w:rFonts w:ascii="Times New Roman" w:hAnsi="Times New Roman"/>
          <w:sz w:val="22"/>
        </w:rPr>
        <w:t>shows KI dissolved in water, since the K</w:t>
      </w:r>
      <w:r w:rsidRPr="00DE0B9E">
        <w:rPr>
          <w:rFonts w:ascii="Times New Roman" w:hAnsi="Times New Roman"/>
          <w:sz w:val="22"/>
          <w:vertAlign w:val="superscript"/>
        </w:rPr>
        <w:t>+</w:t>
      </w:r>
      <w:r w:rsidRPr="00DE0B9E">
        <w:rPr>
          <w:rFonts w:ascii="Times New Roman" w:hAnsi="Times New Roman"/>
          <w:sz w:val="22"/>
        </w:rPr>
        <w:t xml:space="preserve"> and I</w:t>
      </w:r>
      <w:r w:rsidRPr="00DE0B9E">
        <w:rPr>
          <w:rFonts w:ascii="Times New Roman" w:hAnsi="Times New Roman"/>
          <w:sz w:val="22"/>
          <w:vertAlign w:val="superscript"/>
        </w:rPr>
        <w:t>–</w:t>
      </w:r>
      <w:r w:rsidRPr="00DE0B9E">
        <w:rPr>
          <w:rFonts w:ascii="Times New Roman" w:hAnsi="Times New Roman"/>
          <w:sz w:val="22"/>
        </w:rPr>
        <w:t xml:space="preserve"> ions are separated when KI is dissolved. The solution contains ions, so it conducts an electric current. </w:t>
      </w:r>
      <w:r w:rsidRPr="00DE0B9E">
        <w:rPr>
          <w:rFonts w:ascii="Times New Roman" w:hAnsi="Times New Roman"/>
          <w:b/>
          <w:sz w:val="22"/>
        </w:rPr>
        <w:t>B</w:t>
      </w:r>
      <w:r w:rsidRPr="00DE0B9E">
        <w:rPr>
          <w:rFonts w:ascii="Times New Roman" w:hAnsi="Times New Roman"/>
          <w:sz w:val="22"/>
        </w:rPr>
        <w:t xml:space="preserve"> shows KI as a molecule, without being separated into ions, a situation that does not occur.</w:t>
      </w:r>
    </w:p>
    <w:p w:rsidR="00E46E32" w:rsidRPr="00C95821" w:rsidRDefault="00E46E32" w:rsidP="00E46E32">
      <w:pPr>
        <w:ind w:left="720" w:hanging="720"/>
        <w:rPr>
          <w:rFonts w:ascii="Times New Roman" w:hAnsi="Times New Roman"/>
          <w:b/>
          <w:sz w:val="22"/>
        </w:rPr>
      </w:pPr>
    </w:p>
    <w:p w:rsidR="00E46E32" w:rsidRPr="00F026B6" w:rsidRDefault="00E46E32" w:rsidP="00E46E32">
      <w:pPr>
        <w:ind w:left="720" w:hanging="720"/>
        <w:rPr>
          <w:rFonts w:ascii="Times New Roman" w:hAnsi="Times New Roman"/>
          <w:sz w:val="22"/>
        </w:rPr>
      </w:pPr>
      <w:r w:rsidRPr="00F026B6">
        <w:rPr>
          <w:rFonts w:ascii="Times New Roman" w:hAnsi="Times New Roman"/>
          <w:b/>
          <w:sz w:val="22"/>
        </w:rPr>
        <w:t>8.41</w:t>
      </w:r>
      <w:r w:rsidRPr="00F026B6">
        <w:rPr>
          <w:rFonts w:ascii="Times New Roman" w:hAnsi="Times New Roman"/>
          <w:b/>
          <w:sz w:val="22"/>
        </w:rPr>
        <w:tab/>
      </w:r>
      <w:r w:rsidRPr="00F026B6">
        <w:rPr>
          <w:rFonts w:ascii="Times New Roman" w:hAnsi="Times New Roman"/>
          <w:sz w:val="22"/>
        </w:rPr>
        <w:t>Water-soluble compounds are ionic or are small polar molecules that can hydrogen bond with the water solvent, but nonpolar compounds, such as oil, are soluble in nonpolar solvents.</w:t>
      </w:r>
    </w:p>
    <w:p w:rsidR="00E46E32" w:rsidRPr="00F026B6" w:rsidRDefault="00E46E32" w:rsidP="00E46E32">
      <w:pPr>
        <w:rPr>
          <w:rFonts w:ascii="Times New Roman" w:hAnsi="Times New Roman"/>
          <w:b/>
          <w:sz w:val="22"/>
        </w:rPr>
      </w:pPr>
    </w:p>
    <w:p w:rsidR="00E46E32" w:rsidRPr="00E820FE" w:rsidRDefault="00E46E32" w:rsidP="00E46E32">
      <w:pPr>
        <w:ind w:left="720" w:hanging="720"/>
        <w:rPr>
          <w:rFonts w:ascii="Times New Roman" w:hAnsi="Times New Roman"/>
          <w:sz w:val="22"/>
        </w:rPr>
      </w:pPr>
      <w:r w:rsidRPr="00F026B6">
        <w:rPr>
          <w:rFonts w:ascii="Times New Roman" w:hAnsi="Times New Roman"/>
          <w:b/>
          <w:sz w:val="22"/>
        </w:rPr>
        <w:t>8.46</w:t>
      </w:r>
      <w:r w:rsidRPr="00F026B6">
        <w:rPr>
          <w:rFonts w:ascii="Times New Roman" w:hAnsi="Times New Roman"/>
          <w:b/>
          <w:sz w:val="22"/>
        </w:rPr>
        <w:tab/>
      </w:r>
      <w:r w:rsidRPr="00E820FE">
        <w:rPr>
          <w:rFonts w:ascii="Times New Roman" w:hAnsi="Times New Roman"/>
          <w:sz w:val="22"/>
        </w:rPr>
        <w:t xml:space="preserve">a. </w:t>
      </w:r>
      <w:proofErr w:type="spellStart"/>
      <w:r w:rsidRPr="00E820FE">
        <w:rPr>
          <w:rFonts w:ascii="Times New Roman" w:hAnsi="Times New Roman"/>
          <w:sz w:val="22"/>
        </w:rPr>
        <w:t>KCl</w:t>
      </w:r>
      <w:proofErr w:type="spellEnd"/>
      <w:r w:rsidRPr="00E820FE">
        <w:rPr>
          <w:rFonts w:ascii="Times New Roman" w:hAnsi="Times New Roman"/>
          <w:sz w:val="22"/>
        </w:rPr>
        <w:t xml:space="preserve"> and CCl</w:t>
      </w:r>
      <w:r w:rsidRPr="00E820FE">
        <w:rPr>
          <w:rFonts w:ascii="Times New Roman" w:hAnsi="Times New Roman"/>
          <w:sz w:val="22"/>
          <w:vertAlign w:val="subscript"/>
        </w:rPr>
        <w:t>4</w:t>
      </w:r>
      <w:r w:rsidRPr="00E820FE">
        <w:rPr>
          <w:rFonts w:ascii="Times New Roman" w:hAnsi="Times New Roman"/>
          <w:sz w:val="22"/>
        </w:rPr>
        <w:t xml:space="preserve"> do not form a solution.</w:t>
      </w:r>
    </w:p>
    <w:p w:rsidR="00E46E32" w:rsidRPr="00E820FE" w:rsidRDefault="00E46E32" w:rsidP="00E46E32">
      <w:pPr>
        <w:ind w:left="720" w:hanging="720"/>
        <w:rPr>
          <w:rFonts w:ascii="Times New Roman" w:hAnsi="Times New Roman"/>
          <w:sz w:val="22"/>
        </w:rPr>
      </w:pPr>
      <w:r w:rsidRPr="00E820FE">
        <w:rPr>
          <w:rFonts w:ascii="Times New Roman" w:hAnsi="Times New Roman"/>
          <w:sz w:val="22"/>
        </w:rPr>
        <w:tab/>
        <w:t>b. 1-Propanol (C</w:t>
      </w:r>
      <w:r w:rsidRPr="00E820FE">
        <w:rPr>
          <w:rFonts w:ascii="Times New Roman" w:hAnsi="Times New Roman"/>
          <w:sz w:val="22"/>
          <w:vertAlign w:val="subscript"/>
        </w:rPr>
        <w:t>3</w:t>
      </w:r>
      <w:r w:rsidRPr="00E820FE">
        <w:rPr>
          <w:rFonts w:ascii="Times New Roman" w:hAnsi="Times New Roman"/>
          <w:sz w:val="22"/>
        </w:rPr>
        <w:t>H</w:t>
      </w:r>
      <w:r w:rsidRPr="00E820FE">
        <w:rPr>
          <w:rFonts w:ascii="Times New Roman" w:hAnsi="Times New Roman"/>
          <w:sz w:val="22"/>
          <w:vertAlign w:val="subscript"/>
        </w:rPr>
        <w:t>8</w:t>
      </w:r>
      <w:r w:rsidRPr="00E820FE">
        <w:rPr>
          <w:rFonts w:ascii="Times New Roman" w:hAnsi="Times New Roman"/>
          <w:sz w:val="22"/>
        </w:rPr>
        <w:t>O) and H</w:t>
      </w:r>
      <w:r w:rsidRPr="00E820FE">
        <w:rPr>
          <w:rFonts w:ascii="Times New Roman" w:hAnsi="Times New Roman"/>
          <w:sz w:val="22"/>
          <w:vertAlign w:val="subscript"/>
        </w:rPr>
        <w:t>2</w:t>
      </w:r>
      <w:r w:rsidRPr="00E820FE">
        <w:rPr>
          <w:rFonts w:ascii="Times New Roman" w:hAnsi="Times New Roman"/>
          <w:sz w:val="22"/>
        </w:rPr>
        <w:t>O do form a solution.</w:t>
      </w:r>
    </w:p>
    <w:p w:rsidR="00E46E32" w:rsidRPr="00E820FE" w:rsidRDefault="00E46E32" w:rsidP="00E46E32">
      <w:pPr>
        <w:ind w:left="720" w:hanging="720"/>
        <w:rPr>
          <w:rFonts w:ascii="Times New Roman" w:hAnsi="Times New Roman"/>
          <w:sz w:val="22"/>
        </w:rPr>
      </w:pPr>
      <w:r w:rsidRPr="00E820FE">
        <w:rPr>
          <w:rFonts w:ascii="Times New Roman" w:hAnsi="Times New Roman"/>
          <w:sz w:val="22"/>
        </w:rPr>
        <w:tab/>
        <w:t xml:space="preserve">c. </w:t>
      </w:r>
      <w:proofErr w:type="spellStart"/>
      <w:r w:rsidRPr="00E820FE">
        <w:rPr>
          <w:rFonts w:ascii="Times New Roman" w:hAnsi="Times New Roman"/>
          <w:sz w:val="22"/>
        </w:rPr>
        <w:t>Cyclodecanone</w:t>
      </w:r>
      <w:proofErr w:type="spellEnd"/>
      <w:r w:rsidRPr="00E820FE">
        <w:rPr>
          <w:rFonts w:ascii="Times New Roman" w:hAnsi="Times New Roman"/>
          <w:sz w:val="22"/>
        </w:rPr>
        <w:t xml:space="preserve"> (C</w:t>
      </w:r>
      <w:r w:rsidRPr="00E820FE">
        <w:rPr>
          <w:rFonts w:ascii="Times New Roman" w:hAnsi="Times New Roman"/>
          <w:sz w:val="22"/>
          <w:vertAlign w:val="subscript"/>
        </w:rPr>
        <w:t>10</w:t>
      </w:r>
      <w:r w:rsidRPr="00E820FE">
        <w:rPr>
          <w:rFonts w:ascii="Times New Roman" w:hAnsi="Times New Roman"/>
          <w:sz w:val="22"/>
        </w:rPr>
        <w:t>H</w:t>
      </w:r>
      <w:r w:rsidRPr="00E820FE">
        <w:rPr>
          <w:rFonts w:ascii="Times New Roman" w:hAnsi="Times New Roman"/>
          <w:sz w:val="22"/>
          <w:vertAlign w:val="subscript"/>
        </w:rPr>
        <w:t>18</w:t>
      </w:r>
      <w:r w:rsidRPr="00E820FE">
        <w:rPr>
          <w:rFonts w:ascii="Times New Roman" w:hAnsi="Times New Roman"/>
          <w:sz w:val="22"/>
        </w:rPr>
        <w:t>O) and H</w:t>
      </w:r>
      <w:r w:rsidRPr="00E820FE">
        <w:rPr>
          <w:rFonts w:ascii="Times New Roman" w:hAnsi="Times New Roman"/>
          <w:sz w:val="22"/>
          <w:vertAlign w:val="subscript"/>
        </w:rPr>
        <w:t>2</w:t>
      </w:r>
      <w:r w:rsidRPr="00E820FE">
        <w:rPr>
          <w:rFonts w:ascii="Times New Roman" w:hAnsi="Times New Roman"/>
          <w:sz w:val="22"/>
        </w:rPr>
        <w:t>O do not form a solution.</w:t>
      </w:r>
    </w:p>
    <w:p w:rsidR="00E46E32" w:rsidRPr="00F026B6" w:rsidRDefault="00E46E32" w:rsidP="00E46E32">
      <w:pPr>
        <w:ind w:left="720" w:hanging="720"/>
        <w:rPr>
          <w:rFonts w:ascii="Times New Roman" w:hAnsi="Times New Roman"/>
          <w:sz w:val="22"/>
        </w:rPr>
      </w:pPr>
      <w:r w:rsidRPr="00E820FE">
        <w:rPr>
          <w:rFonts w:ascii="Times New Roman" w:hAnsi="Times New Roman"/>
          <w:sz w:val="22"/>
        </w:rPr>
        <w:tab/>
        <w:t>d. Pentane (C</w:t>
      </w:r>
      <w:r w:rsidRPr="00E820FE">
        <w:rPr>
          <w:rFonts w:ascii="Times New Roman" w:hAnsi="Times New Roman"/>
          <w:sz w:val="22"/>
          <w:vertAlign w:val="subscript"/>
        </w:rPr>
        <w:t>5</w:t>
      </w:r>
      <w:r w:rsidRPr="00E820FE">
        <w:rPr>
          <w:rFonts w:ascii="Times New Roman" w:hAnsi="Times New Roman"/>
          <w:sz w:val="22"/>
        </w:rPr>
        <w:t>H</w:t>
      </w:r>
      <w:r w:rsidRPr="00E820FE">
        <w:rPr>
          <w:rFonts w:ascii="Times New Roman" w:hAnsi="Times New Roman"/>
          <w:sz w:val="22"/>
          <w:vertAlign w:val="subscript"/>
        </w:rPr>
        <w:t>12</w:t>
      </w:r>
      <w:r w:rsidRPr="00E820FE">
        <w:rPr>
          <w:rFonts w:ascii="Times New Roman" w:hAnsi="Times New Roman"/>
          <w:sz w:val="22"/>
        </w:rPr>
        <w:t>) and hexane (C</w:t>
      </w:r>
      <w:r w:rsidRPr="00E820FE">
        <w:rPr>
          <w:rFonts w:ascii="Times New Roman" w:hAnsi="Times New Roman"/>
          <w:sz w:val="22"/>
          <w:vertAlign w:val="subscript"/>
        </w:rPr>
        <w:t>6</w:t>
      </w:r>
      <w:r w:rsidRPr="00E820FE">
        <w:rPr>
          <w:rFonts w:ascii="Times New Roman" w:hAnsi="Times New Roman"/>
          <w:sz w:val="22"/>
        </w:rPr>
        <w:t>H</w:t>
      </w:r>
      <w:r w:rsidRPr="00E820FE">
        <w:rPr>
          <w:rFonts w:ascii="Times New Roman" w:hAnsi="Times New Roman"/>
          <w:sz w:val="22"/>
          <w:vertAlign w:val="subscript"/>
        </w:rPr>
        <w:t>14</w:t>
      </w:r>
      <w:r w:rsidRPr="00E820FE">
        <w:rPr>
          <w:rFonts w:ascii="Times New Roman" w:hAnsi="Times New Roman"/>
          <w:sz w:val="22"/>
        </w:rPr>
        <w:t>) do form a solution.</w:t>
      </w:r>
    </w:p>
    <w:p w:rsidR="00E46E32" w:rsidRPr="00F026B6" w:rsidRDefault="00E46E32" w:rsidP="00E46E32">
      <w:pPr>
        <w:rPr>
          <w:rFonts w:ascii="Times New Roman" w:hAnsi="Times New Roman"/>
          <w:b/>
          <w:sz w:val="22"/>
        </w:rPr>
      </w:pPr>
    </w:p>
    <w:p w:rsidR="00E46E32" w:rsidRPr="00F026B6" w:rsidRDefault="00E46E32" w:rsidP="00E46E32">
      <w:pPr>
        <w:ind w:left="720" w:hanging="720"/>
        <w:rPr>
          <w:rFonts w:ascii="Times New Roman" w:hAnsi="Times New Roman"/>
          <w:sz w:val="22"/>
        </w:rPr>
      </w:pPr>
      <w:r w:rsidRPr="00F026B6">
        <w:rPr>
          <w:rFonts w:ascii="Times New Roman" w:hAnsi="Times New Roman"/>
          <w:b/>
          <w:sz w:val="22"/>
        </w:rPr>
        <w:t>8.59</w:t>
      </w:r>
      <w:r w:rsidRPr="00F026B6">
        <w:rPr>
          <w:rFonts w:ascii="Times New Roman" w:hAnsi="Times New Roman"/>
          <w:b/>
          <w:sz w:val="22"/>
        </w:rPr>
        <w:tab/>
      </w:r>
      <w:r w:rsidRPr="00F026B6">
        <w:rPr>
          <w:rFonts w:ascii="Times New Roman" w:hAnsi="Times New Roman"/>
          <w:sz w:val="22"/>
        </w:rPr>
        <w:t>Use the formula in Example 8.2 to solve the problems.</w:t>
      </w:r>
    </w:p>
    <w:p w:rsidR="00E46E32" w:rsidRPr="00F026B6" w:rsidRDefault="00E46E32" w:rsidP="00E46E32">
      <w:pPr>
        <w:ind w:left="720" w:hanging="720"/>
        <w:rPr>
          <w:rFonts w:ascii="Times New Roman" w:hAnsi="Times New Roman"/>
          <w:b/>
          <w:sz w:val="22"/>
        </w:rPr>
      </w:pPr>
    </w:p>
    <w:p w:rsidR="00E46E32" w:rsidRPr="00C95821" w:rsidRDefault="00E46E32" w:rsidP="00E46E32">
      <w:pPr>
        <w:ind w:left="1440" w:hanging="7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noProof/>
          <w:sz w:val="22"/>
        </w:rPr>
        <w:drawing>
          <wp:inline distT="0" distB="0" distL="0" distR="0">
            <wp:extent cx="3695700" cy="381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E32" w:rsidRPr="00CD024C" w:rsidRDefault="00E46E32" w:rsidP="00E46E32">
      <w:pPr>
        <w:ind w:left="1440" w:hanging="720"/>
        <w:rPr>
          <w:rFonts w:ascii="Times New Roman" w:hAnsi="Times New Roman"/>
          <w:b/>
          <w:sz w:val="22"/>
        </w:rPr>
      </w:pPr>
    </w:p>
    <w:p w:rsidR="00E46E32" w:rsidRPr="00C95821" w:rsidRDefault="00E46E32" w:rsidP="00E46E32">
      <w:pPr>
        <w:ind w:left="1440" w:hanging="7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noProof/>
          <w:sz w:val="22"/>
        </w:rPr>
        <w:drawing>
          <wp:inline distT="0" distB="0" distL="0" distR="0">
            <wp:extent cx="38354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E32" w:rsidRPr="00C95821" w:rsidRDefault="00E46E32" w:rsidP="00E46E32">
      <w:pPr>
        <w:ind w:left="1440" w:hanging="720"/>
        <w:rPr>
          <w:rFonts w:ascii="Times New Roman" w:hAnsi="Times New Roman"/>
          <w:b/>
          <w:sz w:val="22"/>
        </w:rPr>
      </w:pPr>
    </w:p>
    <w:p w:rsidR="00E46E32" w:rsidRDefault="00E46E32" w:rsidP="00E46E32">
      <w:pPr>
        <w:ind w:firstLine="720"/>
      </w:pPr>
      <w:r>
        <w:rPr>
          <w:rFonts w:ascii="Times New Roman" w:hAnsi="Times New Roman"/>
          <w:b/>
          <w:noProof/>
          <w:sz w:val="22"/>
        </w:rPr>
        <w:drawing>
          <wp:inline distT="0" distB="0" distL="0" distR="0">
            <wp:extent cx="3886200" cy="381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E32" w:rsidRDefault="00E46E32" w:rsidP="00E46E32"/>
    <w:p w:rsidR="00E46E32" w:rsidRPr="00F026B6" w:rsidRDefault="00E46E32" w:rsidP="00E46E32">
      <w:pPr>
        <w:ind w:left="720" w:hanging="720"/>
        <w:rPr>
          <w:rFonts w:ascii="Times New Roman" w:hAnsi="Times New Roman"/>
          <w:b/>
          <w:sz w:val="22"/>
        </w:rPr>
      </w:pPr>
      <w:r w:rsidRPr="00F026B6">
        <w:rPr>
          <w:rFonts w:ascii="Times New Roman" w:hAnsi="Times New Roman"/>
          <w:b/>
          <w:sz w:val="22"/>
        </w:rPr>
        <w:t>8.65</w:t>
      </w:r>
    </w:p>
    <w:p w:rsidR="00E46E32" w:rsidRPr="00F026B6" w:rsidRDefault="00E46E32" w:rsidP="00E46E32">
      <w:pPr>
        <w:ind w:firstLine="720"/>
        <w:rPr>
          <w:rFonts w:ascii="Times New Roman" w:hAnsi="Times New Roman"/>
          <w:sz w:val="22"/>
        </w:rPr>
      </w:pPr>
      <w:r w:rsidRPr="00F026B6">
        <w:rPr>
          <w:rFonts w:ascii="Times New Roman" w:hAnsi="Times New Roman"/>
          <w:sz w:val="22"/>
        </w:rPr>
        <w:t xml:space="preserve">a. Add 12 g of acetic acid to the flask and then water to bring the volume to 250 </w:t>
      </w:r>
      <w:proofErr w:type="spellStart"/>
      <w:r w:rsidRPr="00F026B6">
        <w:rPr>
          <w:rFonts w:ascii="Times New Roman" w:hAnsi="Times New Roman"/>
          <w:sz w:val="22"/>
        </w:rPr>
        <w:t>mL.</w:t>
      </w:r>
      <w:proofErr w:type="spellEnd"/>
    </w:p>
    <w:p w:rsidR="00E46E32" w:rsidRPr="00F026B6" w:rsidRDefault="00E46E32" w:rsidP="00E46E32">
      <w:pPr>
        <w:rPr>
          <w:rFonts w:ascii="Times New Roman" w:hAnsi="Times New Roman"/>
          <w:sz w:val="22"/>
        </w:rPr>
      </w:pPr>
    </w:p>
    <w:p w:rsidR="00E46E32" w:rsidRPr="00C95821" w:rsidRDefault="00E46E32" w:rsidP="00E46E32">
      <w:pPr>
        <w:ind w:left="72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5219700" cy="393700"/>
            <wp:effectExtent l="0" t="0" r="1270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E32" w:rsidRPr="00F026B6" w:rsidRDefault="00E46E32" w:rsidP="00E46E32">
      <w:pPr>
        <w:rPr>
          <w:rFonts w:ascii="Times New Roman" w:hAnsi="Times New Roman"/>
          <w:sz w:val="22"/>
        </w:rPr>
      </w:pPr>
    </w:p>
    <w:p w:rsidR="00E46E32" w:rsidRPr="00F026B6" w:rsidRDefault="00E46E32" w:rsidP="00E46E32">
      <w:pPr>
        <w:ind w:firstLine="720"/>
        <w:rPr>
          <w:rFonts w:ascii="Times New Roman" w:hAnsi="Times New Roman"/>
          <w:sz w:val="22"/>
        </w:rPr>
      </w:pPr>
      <w:r w:rsidRPr="00F026B6">
        <w:rPr>
          <w:rFonts w:ascii="Times New Roman" w:hAnsi="Times New Roman"/>
          <w:sz w:val="22"/>
        </w:rPr>
        <w:t xml:space="preserve">b. Add 55 mL of ethyl acetate to the flask and then water to bring the volume to 250 </w:t>
      </w:r>
      <w:proofErr w:type="spellStart"/>
      <w:r w:rsidRPr="00F026B6">
        <w:rPr>
          <w:rFonts w:ascii="Times New Roman" w:hAnsi="Times New Roman"/>
          <w:sz w:val="22"/>
        </w:rPr>
        <w:t>mL.</w:t>
      </w:r>
      <w:proofErr w:type="spellEnd"/>
    </w:p>
    <w:p w:rsidR="00E46E32" w:rsidRPr="00F026B6" w:rsidRDefault="00E46E32" w:rsidP="00E46E32">
      <w:pPr>
        <w:rPr>
          <w:rFonts w:ascii="Times New Roman" w:hAnsi="Times New Roman"/>
          <w:sz w:val="22"/>
        </w:rPr>
      </w:pPr>
    </w:p>
    <w:p w:rsidR="00E46E32" w:rsidRPr="00C95821" w:rsidRDefault="00E46E32" w:rsidP="00E46E32">
      <w:pPr>
        <w:ind w:left="72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5600700" cy="381000"/>
            <wp:effectExtent l="0" t="0" r="1270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E32" w:rsidRPr="00F026B6" w:rsidRDefault="00E46E32" w:rsidP="00E46E32">
      <w:pPr>
        <w:rPr>
          <w:rFonts w:ascii="Times New Roman" w:hAnsi="Times New Roman"/>
          <w:sz w:val="22"/>
        </w:rPr>
      </w:pPr>
    </w:p>
    <w:p w:rsidR="00E46E32" w:rsidRPr="00F026B6" w:rsidRDefault="00E46E32" w:rsidP="00E46E32">
      <w:pPr>
        <w:ind w:firstLine="720"/>
        <w:rPr>
          <w:rFonts w:ascii="Times New Roman" w:hAnsi="Times New Roman"/>
          <w:sz w:val="22"/>
        </w:rPr>
      </w:pPr>
      <w:r w:rsidRPr="00F026B6">
        <w:rPr>
          <w:rFonts w:ascii="Times New Roman" w:hAnsi="Times New Roman"/>
          <w:sz w:val="22"/>
        </w:rPr>
        <w:t xml:space="preserve">c. Add 37 g of </w:t>
      </w:r>
      <w:proofErr w:type="spellStart"/>
      <w:r w:rsidRPr="00F026B6">
        <w:rPr>
          <w:rFonts w:ascii="Times New Roman" w:hAnsi="Times New Roman"/>
          <w:sz w:val="22"/>
        </w:rPr>
        <w:t>NaCl</w:t>
      </w:r>
      <w:proofErr w:type="spellEnd"/>
      <w:r w:rsidRPr="00F026B6">
        <w:rPr>
          <w:rFonts w:ascii="Times New Roman" w:hAnsi="Times New Roman"/>
          <w:sz w:val="22"/>
        </w:rPr>
        <w:t xml:space="preserve"> to the flask and then water to bring the volume to 250 </w:t>
      </w:r>
      <w:proofErr w:type="spellStart"/>
      <w:r w:rsidRPr="00F026B6">
        <w:rPr>
          <w:rFonts w:ascii="Times New Roman" w:hAnsi="Times New Roman"/>
          <w:sz w:val="22"/>
        </w:rPr>
        <w:t>mL.</w:t>
      </w:r>
      <w:proofErr w:type="spellEnd"/>
    </w:p>
    <w:p w:rsidR="00E46E32" w:rsidRPr="00C95821" w:rsidRDefault="00E46E32" w:rsidP="00E46E32">
      <w:pPr>
        <w:ind w:left="1440" w:hanging="7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noProof/>
          <w:sz w:val="22"/>
        </w:rPr>
        <w:drawing>
          <wp:inline distT="0" distB="0" distL="0" distR="0">
            <wp:extent cx="4165600" cy="1219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E32" w:rsidRDefault="00E46E32" w:rsidP="00E46E32">
      <w:pPr>
        <w:ind w:left="720" w:hanging="720"/>
        <w:rPr>
          <w:rFonts w:ascii="Times New Roman" w:hAnsi="Times New Roman"/>
          <w:b/>
          <w:sz w:val="22"/>
        </w:rPr>
      </w:pPr>
    </w:p>
    <w:p w:rsidR="00E46E32" w:rsidRDefault="00E46E32" w:rsidP="00E46E32">
      <w:pPr>
        <w:ind w:left="720" w:hanging="720"/>
        <w:rPr>
          <w:rFonts w:ascii="Times New Roman" w:hAnsi="Times New Roman"/>
          <w:b/>
          <w:sz w:val="22"/>
        </w:rPr>
      </w:pPr>
    </w:p>
    <w:p w:rsidR="00E46E32" w:rsidRPr="00F026B6" w:rsidRDefault="00E46E32" w:rsidP="00E46E32">
      <w:pPr>
        <w:ind w:left="720" w:hanging="720"/>
        <w:rPr>
          <w:rFonts w:ascii="Times New Roman" w:hAnsi="Times New Roman"/>
          <w:b/>
          <w:sz w:val="22"/>
        </w:rPr>
      </w:pPr>
    </w:p>
    <w:p w:rsidR="00E46E32" w:rsidRPr="00F026B6" w:rsidRDefault="00E46E32" w:rsidP="00E46E32">
      <w:pPr>
        <w:ind w:left="720" w:hanging="720"/>
        <w:rPr>
          <w:rFonts w:ascii="Times New Roman" w:hAnsi="Times New Roman"/>
          <w:b/>
          <w:sz w:val="22"/>
        </w:rPr>
      </w:pPr>
    </w:p>
    <w:p w:rsidR="00E46E32" w:rsidRPr="00771CE4" w:rsidRDefault="00E46E32" w:rsidP="00E46E32">
      <w:pPr>
        <w:ind w:left="720" w:hanging="720"/>
        <w:rPr>
          <w:rFonts w:ascii="Times New Roman" w:hAnsi="Times New Roman"/>
          <w:sz w:val="22"/>
        </w:rPr>
      </w:pPr>
      <w:r w:rsidRPr="00F026B6">
        <w:rPr>
          <w:rFonts w:ascii="Times New Roman" w:hAnsi="Times New Roman"/>
          <w:b/>
          <w:sz w:val="22"/>
        </w:rPr>
        <w:t>8.71</w:t>
      </w:r>
      <w:r w:rsidRPr="00F026B6">
        <w:rPr>
          <w:rFonts w:ascii="Times New Roman" w:hAnsi="Times New Roman"/>
          <w:b/>
          <w:sz w:val="22"/>
        </w:rPr>
        <w:tab/>
      </w:r>
      <w:r w:rsidRPr="00F026B6">
        <w:rPr>
          <w:rFonts w:ascii="Times New Roman" w:hAnsi="Times New Roman"/>
          <w:sz w:val="22"/>
        </w:rPr>
        <w:t>Calculate the number of milliliters of ethanol in the bottle of wine.</w:t>
      </w:r>
    </w:p>
    <w:p w:rsidR="00E46E32" w:rsidRPr="00F026B6" w:rsidRDefault="00E46E32" w:rsidP="00E46E32">
      <w:pPr>
        <w:ind w:left="720" w:hanging="720"/>
        <w:rPr>
          <w:rFonts w:ascii="Times New Roman" w:hAnsi="Times New Roman"/>
          <w:sz w:val="22"/>
        </w:rPr>
      </w:pPr>
    </w:p>
    <w:p w:rsidR="00E46E32" w:rsidRPr="00C95821" w:rsidRDefault="00E46E32" w:rsidP="00E46E32">
      <w:pPr>
        <w:ind w:left="72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5283200" cy="381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E32" w:rsidRPr="00F026B6" w:rsidRDefault="00E46E32" w:rsidP="00E46E32">
      <w:pPr>
        <w:rPr>
          <w:rFonts w:ascii="Times New Roman" w:hAnsi="Times New Roman"/>
          <w:b/>
          <w:sz w:val="22"/>
        </w:rPr>
      </w:pPr>
    </w:p>
    <w:p w:rsidR="00E46E32" w:rsidRPr="00C95821" w:rsidRDefault="00E46E32" w:rsidP="00E46E32">
      <w:pPr>
        <w:ind w:left="720" w:hanging="720"/>
        <w:rPr>
          <w:rFonts w:ascii="Times New Roman" w:hAnsi="Times New Roman"/>
          <w:sz w:val="22"/>
        </w:rPr>
      </w:pPr>
      <w:r w:rsidRPr="00F026B6">
        <w:rPr>
          <w:rFonts w:ascii="Times New Roman" w:hAnsi="Times New Roman"/>
          <w:b/>
          <w:sz w:val="22"/>
        </w:rPr>
        <w:t>8.77</w:t>
      </w:r>
      <w:r w:rsidRPr="00F026B6">
        <w:rPr>
          <w:rFonts w:ascii="Times New Roman" w:hAnsi="Times New Roman"/>
          <w:b/>
          <w:sz w:val="22"/>
        </w:rPr>
        <w:tab/>
      </w:r>
      <w:r w:rsidRPr="00C95821">
        <w:rPr>
          <w:rFonts w:ascii="Times New Roman" w:hAnsi="Times New Roman"/>
          <w:sz w:val="22"/>
        </w:rPr>
        <w:t xml:space="preserve">When solution </w:t>
      </w:r>
      <w:r w:rsidRPr="00C95821">
        <w:rPr>
          <w:rFonts w:ascii="Times New Roman" w:hAnsi="Times New Roman"/>
          <w:b/>
          <w:sz w:val="22"/>
        </w:rPr>
        <w:t>X</w:t>
      </w:r>
      <w:r w:rsidRPr="00C95821">
        <w:rPr>
          <w:rFonts w:ascii="Times New Roman" w:hAnsi="Times New Roman"/>
          <w:sz w:val="22"/>
        </w:rPr>
        <w:t xml:space="preserve"> is diluted, the volume will increase, but the amount of solute will stay the same (</w:t>
      </w:r>
      <w:r w:rsidRPr="00CD0E72">
        <w:rPr>
          <w:rFonts w:ascii="Times New Roman" w:hAnsi="Times New Roman"/>
          <w:b/>
          <w:sz w:val="22"/>
        </w:rPr>
        <w:t>B</w:t>
      </w:r>
      <w:r w:rsidRPr="00C95821">
        <w:rPr>
          <w:rFonts w:ascii="Times New Roman" w:hAnsi="Times New Roman"/>
          <w:sz w:val="22"/>
        </w:rPr>
        <w:t>).</w:t>
      </w:r>
    </w:p>
    <w:p w:rsidR="00E46E32" w:rsidRPr="006C462D" w:rsidRDefault="00E46E32" w:rsidP="00E46E32">
      <w:pPr>
        <w:ind w:left="1440" w:hanging="7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noProof/>
          <w:sz w:val="22"/>
        </w:rPr>
        <w:drawing>
          <wp:inline distT="0" distB="0" distL="0" distR="0">
            <wp:extent cx="4025900" cy="1701800"/>
            <wp:effectExtent l="0" t="0" r="1270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E32" w:rsidRPr="00C95821" w:rsidRDefault="00E46E32" w:rsidP="00E46E32">
      <w:pPr>
        <w:rPr>
          <w:rFonts w:ascii="Times New Roman" w:hAnsi="Times New Roman"/>
          <w:b/>
          <w:sz w:val="22"/>
        </w:rPr>
      </w:pPr>
    </w:p>
    <w:p w:rsidR="00E46E32" w:rsidRPr="00F026B6" w:rsidRDefault="00E46E32" w:rsidP="00E46E32">
      <w:pPr>
        <w:ind w:left="720" w:hanging="720"/>
        <w:rPr>
          <w:rFonts w:ascii="Times New Roman" w:hAnsi="Times New Roman"/>
          <w:b/>
          <w:sz w:val="22"/>
        </w:rPr>
      </w:pPr>
      <w:r w:rsidRPr="00F026B6">
        <w:rPr>
          <w:rFonts w:ascii="Times New Roman" w:hAnsi="Times New Roman"/>
          <w:b/>
          <w:sz w:val="22"/>
        </w:rPr>
        <w:t>8.79</w:t>
      </w:r>
    </w:p>
    <w:p w:rsidR="00E46E32" w:rsidRPr="00CD0E72" w:rsidRDefault="00E46E32" w:rsidP="00E46E32">
      <w:pPr>
        <w:ind w:left="1440" w:hanging="7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noProof/>
          <w:sz w:val="22"/>
        </w:rPr>
        <w:drawing>
          <wp:inline distT="0" distB="0" distL="0" distR="0">
            <wp:extent cx="5803900" cy="1739900"/>
            <wp:effectExtent l="0" t="0" r="12700" b="1270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E32" w:rsidRPr="00C95821" w:rsidRDefault="00E46E32" w:rsidP="00E46E32">
      <w:pPr>
        <w:rPr>
          <w:rFonts w:ascii="Times New Roman" w:hAnsi="Times New Roman"/>
          <w:b/>
          <w:sz w:val="22"/>
        </w:rPr>
      </w:pPr>
    </w:p>
    <w:p w:rsidR="00E46E32" w:rsidRPr="00771CE4" w:rsidRDefault="00E46E32" w:rsidP="00E46E32">
      <w:pPr>
        <w:ind w:left="720" w:hanging="720"/>
        <w:rPr>
          <w:rFonts w:ascii="Times New Roman" w:hAnsi="Times New Roman"/>
          <w:sz w:val="22"/>
        </w:rPr>
      </w:pPr>
      <w:r w:rsidRPr="00771CE4">
        <w:rPr>
          <w:rFonts w:ascii="Times New Roman" w:hAnsi="Times New Roman"/>
          <w:b/>
          <w:sz w:val="22"/>
        </w:rPr>
        <w:t>8.97</w:t>
      </w:r>
      <w:r w:rsidRPr="00771CE4">
        <w:rPr>
          <w:rFonts w:ascii="Times New Roman" w:hAnsi="Times New Roman"/>
          <w:sz w:val="22"/>
        </w:rPr>
        <w:t xml:space="preserve"> </w:t>
      </w:r>
      <w:r w:rsidRPr="00771CE4">
        <w:rPr>
          <w:rFonts w:ascii="Times New Roman" w:hAnsi="Times New Roman"/>
          <w:sz w:val="22"/>
        </w:rPr>
        <w:tab/>
        <w:t xml:space="preserve">Determine the number of “particles” contained in the solute. If necessary, use </w:t>
      </w:r>
      <w:r w:rsidRPr="006C462D">
        <w:rPr>
          <w:sz w:val="22"/>
        </w:rPr>
        <w:t>1</w:t>
      </w:r>
      <w:r w:rsidRPr="00771CE4">
        <w:rPr>
          <w:rFonts w:ascii="Times New Roman" w:hAnsi="Times New Roman"/>
          <w:sz w:val="22"/>
        </w:rPr>
        <w:t xml:space="preserve">.86 </w:t>
      </w:r>
      <w:proofErr w:type="spellStart"/>
      <w:r w:rsidRPr="00771CE4">
        <w:rPr>
          <w:rFonts w:ascii="Times New Roman" w:hAnsi="Times New Roman"/>
          <w:sz w:val="22"/>
          <w:vertAlign w:val="superscript"/>
        </w:rPr>
        <w:t>o</w:t>
      </w:r>
      <w:r w:rsidRPr="00771CE4">
        <w:rPr>
          <w:rFonts w:ascii="Times New Roman" w:hAnsi="Times New Roman"/>
          <w:sz w:val="22"/>
        </w:rPr>
        <w:t>C</w:t>
      </w:r>
      <w:proofErr w:type="spellEnd"/>
      <w:r w:rsidRPr="00771CE4">
        <w:rPr>
          <w:rFonts w:ascii="Times New Roman" w:hAnsi="Times New Roman"/>
          <w:sz w:val="22"/>
        </w:rPr>
        <w:t>/</w:t>
      </w:r>
      <w:proofErr w:type="spellStart"/>
      <w:r w:rsidRPr="00771CE4">
        <w:rPr>
          <w:rFonts w:ascii="Times New Roman" w:hAnsi="Times New Roman"/>
          <w:sz w:val="22"/>
        </w:rPr>
        <w:t>mol</w:t>
      </w:r>
      <w:proofErr w:type="spellEnd"/>
      <w:r w:rsidRPr="00771CE4">
        <w:rPr>
          <w:rFonts w:ascii="Times New Roman" w:hAnsi="Times New Roman"/>
          <w:sz w:val="22"/>
        </w:rPr>
        <w:t xml:space="preserve"> as a conversion factor to relate the temperature change to the number of moles of solute particles.</w:t>
      </w:r>
    </w:p>
    <w:p w:rsidR="00E46E32" w:rsidRPr="00F026B6" w:rsidRDefault="00E46E32" w:rsidP="00E46E32">
      <w:pPr>
        <w:ind w:left="720" w:hanging="720"/>
        <w:rPr>
          <w:rFonts w:ascii="Times New Roman" w:hAnsi="Times New Roman"/>
          <w:b/>
          <w:sz w:val="22"/>
        </w:rPr>
      </w:pPr>
    </w:p>
    <w:p w:rsidR="00E46E32" w:rsidRPr="00F026B6" w:rsidRDefault="00E46E32" w:rsidP="00E46E32">
      <w:pPr>
        <w:ind w:left="990" w:hanging="270"/>
        <w:rPr>
          <w:rFonts w:ascii="Times New Roman" w:hAnsi="Times New Roman"/>
          <w:sz w:val="22"/>
        </w:rPr>
      </w:pPr>
      <w:r w:rsidRPr="00F026B6">
        <w:rPr>
          <w:rFonts w:ascii="Times New Roman" w:hAnsi="Times New Roman"/>
          <w:sz w:val="22"/>
        </w:rPr>
        <w:t xml:space="preserve">a. A 0.10 M glucose solution has a higher melting point than 0.10 M </w:t>
      </w:r>
      <w:proofErr w:type="spellStart"/>
      <w:r w:rsidRPr="00F026B6">
        <w:rPr>
          <w:rFonts w:ascii="Times New Roman" w:hAnsi="Times New Roman"/>
          <w:sz w:val="22"/>
        </w:rPr>
        <w:t>NaOH</w:t>
      </w:r>
      <w:proofErr w:type="spellEnd"/>
      <w:r w:rsidRPr="00F026B6">
        <w:rPr>
          <w:rFonts w:ascii="Times New Roman" w:hAnsi="Times New Roman"/>
          <w:sz w:val="22"/>
        </w:rPr>
        <w:t xml:space="preserve"> even though the solutions have the same molar concentration, because the </w:t>
      </w:r>
      <w:proofErr w:type="spellStart"/>
      <w:r w:rsidRPr="00F026B6">
        <w:rPr>
          <w:rFonts w:ascii="Times New Roman" w:hAnsi="Times New Roman"/>
          <w:sz w:val="22"/>
        </w:rPr>
        <w:t>NaOH</w:t>
      </w:r>
      <w:proofErr w:type="spellEnd"/>
      <w:r w:rsidRPr="00F026B6">
        <w:rPr>
          <w:rFonts w:ascii="Times New Roman" w:hAnsi="Times New Roman"/>
          <w:sz w:val="22"/>
        </w:rPr>
        <w:t xml:space="preserve"> solution contains twice as many particles.  Therefore the </w:t>
      </w:r>
      <w:proofErr w:type="spellStart"/>
      <w:r w:rsidRPr="00F026B6">
        <w:rPr>
          <w:rFonts w:ascii="Times New Roman" w:hAnsi="Times New Roman"/>
          <w:sz w:val="22"/>
        </w:rPr>
        <w:t>NaOH</w:t>
      </w:r>
      <w:proofErr w:type="spellEnd"/>
      <w:r w:rsidRPr="00F026B6">
        <w:rPr>
          <w:rFonts w:ascii="Times New Roman" w:hAnsi="Times New Roman"/>
          <w:sz w:val="22"/>
        </w:rPr>
        <w:t xml:space="preserve"> solution will have its melting point reduced by twice as much as the glucose solution.</w:t>
      </w:r>
    </w:p>
    <w:p w:rsidR="00E46E32" w:rsidRPr="00F026B6" w:rsidRDefault="00E46E32" w:rsidP="00E46E32">
      <w:pPr>
        <w:rPr>
          <w:rFonts w:ascii="Times New Roman" w:hAnsi="Times New Roman"/>
          <w:sz w:val="22"/>
        </w:rPr>
      </w:pPr>
    </w:p>
    <w:p w:rsidR="00E46E32" w:rsidRPr="00F026B6" w:rsidRDefault="00E46E32" w:rsidP="00E46E32">
      <w:pPr>
        <w:ind w:firstLine="720"/>
        <w:rPr>
          <w:rFonts w:ascii="Times New Roman" w:hAnsi="Times New Roman"/>
          <w:sz w:val="22"/>
        </w:rPr>
      </w:pPr>
      <w:r w:rsidRPr="00F026B6">
        <w:rPr>
          <w:rFonts w:ascii="Times New Roman" w:hAnsi="Times New Roman"/>
          <w:sz w:val="22"/>
        </w:rPr>
        <w:t xml:space="preserve">b. A 0.20 M </w:t>
      </w:r>
      <w:proofErr w:type="spellStart"/>
      <w:r w:rsidRPr="00F026B6">
        <w:rPr>
          <w:rFonts w:ascii="Times New Roman" w:hAnsi="Times New Roman"/>
          <w:sz w:val="22"/>
        </w:rPr>
        <w:t>NaCl</w:t>
      </w:r>
      <w:proofErr w:type="spellEnd"/>
      <w:r w:rsidRPr="00F026B6">
        <w:rPr>
          <w:rFonts w:ascii="Times New Roman" w:hAnsi="Times New Roman"/>
          <w:sz w:val="22"/>
        </w:rPr>
        <w:t xml:space="preserve"> solution has a higher melting point than a 0.15 M CaCl</w:t>
      </w:r>
      <w:r w:rsidRPr="00F56067">
        <w:rPr>
          <w:rFonts w:ascii="Times New Roman" w:hAnsi="Times New Roman"/>
          <w:sz w:val="22"/>
          <w:vertAlign w:val="subscript"/>
        </w:rPr>
        <w:t>2</w:t>
      </w:r>
      <w:r w:rsidRPr="00F026B6">
        <w:rPr>
          <w:rFonts w:ascii="Times New Roman" w:hAnsi="Times New Roman"/>
          <w:sz w:val="22"/>
        </w:rPr>
        <w:t xml:space="preserve"> solution.</w:t>
      </w:r>
    </w:p>
    <w:p w:rsidR="00E46E32" w:rsidRPr="00F026B6" w:rsidRDefault="00E46E32" w:rsidP="00E46E32">
      <w:pPr>
        <w:rPr>
          <w:rFonts w:ascii="Times New Roman" w:hAnsi="Times New Roman"/>
          <w:sz w:val="22"/>
        </w:rPr>
      </w:pPr>
    </w:p>
    <w:p w:rsidR="00E46E32" w:rsidRPr="00F56067" w:rsidRDefault="00E46E32" w:rsidP="00E46E32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5575300" cy="952500"/>
            <wp:effectExtent l="0" t="0" r="12700" b="1270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E32" w:rsidRPr="00F026B6" w:rsidRDefault="00E46E32" w:rsidP="00E46E32">
      <w:pPr>
        <w:rPr>
          <w:rFonts w:ascii="Times New Roman" w:hAnsi="Times New Roman"/>
          <w:sz w:val="22"/>
        </w:rPr>
      </w:pPr>
    </w:p>
    <w:p w:rsidR="00E46E32" w:rsidRPr="00771CE4" w:rsidRDefault="00E46E32" w:rsidP="00E46E32">
      <w:pPr>
        <w:ind w:left="990" w:hanging="270"/>
        <w:rPr>
          <w:rFonts w:ascii="Times New Roman" w:hAnsi="Times New Roman"/>
          <w:sz w:val="22"/>
        </w:rPr>
      </w:pPr>
      <w:r w:rsidRPr="00F026B6">
        <w:rPr>
          <w:rFonts w:ascii="Times New Roman" w:hAnsi="Times New Roman"/>
          <w:sz w:val="22"/>
        </w:rPr>
        <w:t>c. A 0.10 M Na</w:t>
      </w:r>
      <w:r w:rsidRPr="00F026B6">
        <w:rPr>
          <w:rFonts w:ascii="Times New Roman" w:hAnsi="Times New Roman"/>
          <w:sz w:val="22"/>
          <w:vertAlign w:val="subscript"/>
        </w:rPr>
        <w:t>2</w:t>
      </w:r>
      <w:r w:rsidRPr="00F026B6">
        <w:rPr>
          <w:rFonts w:ascii="Times New Roman" w:hAnsi="Times New Roman"/>
          <w:sz w:val="22"/>
        </w:rPr>
        <w:t>SO</w:t>
      </w:r>
      <w:r w:rsidRPr="00F026B6">
        <w:rPr>
          <w:rFonts w:ascii="Times New Roman" w:hAnsi="Times New Roman"/>
          <w:sz w:val="22"/>
          <w:vertAlign w:val="subscript"/>
        </w:rPr>
        <w:t>4</w:t>
      </w:r>
      <w:r w:rsidRPr="00F026B6">
        <w:rPr>
          <w:rFonts w:ascii="Times New Roman" w:hAnsi="Times New Roman"/>
          <w:sz w:val="22"/>
        </w:rPr>
        <w:t xml:space="preserve"> solution has a higher melting point than 0.10 M </w:t>
      </w:r>
      <w:r w:rsidRPr="00771CE4">
        <w:rPr>
          <w:rFonts w:ascii="Times New Roman" w:hAnsi="Times New Roman"/>
          <w:sz w:val="22"/>
        </w:rPr>
        <w:t>Na</w:t>
      </w:r>
      <w:r w:rsidRPr="00771CE4">
        <w:rPr>
          <w:rFonts w:ascii="Times New Roman" w:hAnsi="Times New Roman"/>
          <w:sz w:val="22"/>
          <w:vertAlign w:val="subscript"/>
        </w:rPr>
        <w:t>3</w:t>
      </w:r>
      <w:r w:rsidRPr="00771CE4">
        <w:rPr>
          <w:rFonts w:ascii="Times New Roman" w:hAnsi="Times New Roman"/>
          <w:sz w:val="22"/>
        </w:rPr>
        <w:t>PO</w:t>
      </w:r>
      <w:r w:rsidRPr="00771CE4">
        <w:rPr>
          <w:rFonts w:ascii="Times New Roman" w:hAnsi="Times New Roman"/>
          <w:sz w:val="22"/>
          <w:vertAlign w:val="subscript"/>
        </w:rPr>
        <w:t>4</w:t>
      </w:r>
      <w:r w:rsidRPr="00771CE4">
        <w:rPr>
          <w:rFonts w:ascii="Times New Roman" w:hAnsi="Times New Roman"/>
          <w:sz w:val="22"/>
        </w:rPr>
        <w:t xml:space="preserve"> even though the solutions have the same molar concentration, because the </w:t>
      </w:r>
      <w:r w:rsidRPr="00F026B6">
        <w:rPr>
          <w:rFonts w:ascii="Times New Roman" w:hAnsi="Times New Roman"/>
          <w:sz w:val="22"/>
        </w:rPr>
        <w:t>Na</w:t>
      </w:r>
      <w:r w:rsidRPr="00F026B6">
        <w:rPr>
          <w:rFonts w:ascii="Times New Roman" w:hAnsi="Times New Roman"/>
          <w:sz w:val="22"/>
          <w:vertAlign w:val="subscript"/>
        </w:rPr>
        <w:t>2</w:t>
      </w:r>
      <w:r w:rsidRPr="00F026B6">
        <w:rPr>
          <w:rFonts w:ascii="Times New Roman" w:hAnsi="Times New Roman"/>
          <w:sz w:val="22"/>
        </w:rPr>
        <w:t>SO</w:t>
      </w:r>
      <w:r w:rsidRPr="00F026B6">
        <w:rPr>
          <w:rFonts w:ascii="Times New Roman" w:hAnsi="Times New Roman"/>
          <w:sz w:val="22"/>
          <w:vertAlign w:val="subscript"/>
        </w:rPr>
        <w:t>4</w:t>
      </w:r>
      <w:r w:rsidRPr="00F026B6">
        <w:rPr>
          <w:rFonts w:ascii="Times New Roman" w:hAnsi="Times New Roman"/>
          <w:sz w:val="22"/>
        </w:rPr>
        <w:t xml:space="preserve"> </w:t>
      </w:r>
      <w:r w:rsidRPr="00771CE4">
        <w:rPr>
          <w:rFonts w:ascii="Times New Roman" w:hAnsi="Times New Roman"/>
          <w:sz w:val="22"/>
        </w:rPr>
        <w:t>solution contains fewer particles (three vs. four).</w:t>
      </w:r>
    </w:p>
    <w:p w:rsidR="00E46E32" w:rsidRPr="00771CE4" w:rsidRDefault="00E46E32" w:rsidP="00E46E32">
      <w:pPr>
        <w:ind w:left="990" w:hanging="270"/>
        <w:rPr>
          <w:rFonts w:ascii="Times New Roman" w:hAnsi="Times New Roman"/>
          <w:sz w:val="22"/>
        </w:rPr>
      </w:pPr>
    </w:p>
    <w:p w:rsidR="00E46E32" w:rsidRPr="00F026B6" w:rsidRDefault="00E46E32" w:rsidP="00E46E32">
      <w:pPr>
        <w:ind w:left="990" w:hanging="270"/>
        <w:rPr>
          <w:rFonts w:ascii="Times New Roman" w:hAnsi="Times New Roman"/>
          <w:sz w:val="22"/>
        </w:rPr>
      </w:pPr>
      <w:r w:rsidRPr="00F026B6">
        <w:rPr>
          <w:rFonts w:ascii="Times New Roman" w:hAnsi="Times New Roman"/>
          <w:sz w:val="22"/>
        </w:rPr>
        <w:t>d. A 0.10 M glucose solution has a higher melting point than a 0.20 M glucose solution since it has a lower molar concentration, which causes less melting point depression.</w:t>
      </w:r>
    </w:p>
    <w:p w:rsidR="00E46E32" w:rsidRPr="00F026B6" w:rsidRDefault="00E46E32" w:rsidP="00E46E32">
      <w:pPr>
        <w:ind w:left="720" w:hanging="720"/>
        <w:rPr>
          <w:rFonts w:ascii="Times New Roman" w:hAnsi="Times New Roman"/>
          <w:b/>
          <w:sz w:val="22"/>
        </w:rPr>
      </w:pPr>
    </w:p>
    <w:p w:rsidR="00E46E32" w:rsidRPr="00771CE4" w:rsidRDefault="00E46E32" w:rsidP="00E46E32">
      <w:pPr>
        <w:ind w:left="720" w:hanging="720"/>
        <w:rPr>
          <w:rFonts w:ascii="Times New Roman" w:hAnsi="Times New Roman"/>
          <w:sz w:val="22"/>
        </w:rPr>
      </w:pPr>
      <w:r w:rsidRPr="00F026B6">
        <w:rPr>
          <w:rFonts w:ascii="Times New Roman" w:hAnsi="Times New Roman"/>
          <w:b/>
          <w:sz w:val="22"/>
        </w:rPr>
        <w:t>8.111</w:t>
      </w:r>
      <w:r w:rsidRPr="00F026B6">
        <w:rPr>
          <w:rFonts w:ascii="Times New Roman" w:hAnsi="Times New Roman"/>
          <w:b/>
          <w:sz w:val="22"/>
        </w:rPr>
        <w:tab/>
      </w:r>
      <w:r w:rsidRPr="00F026B6">
        <w:rPr>
          <w:rFonts w:ascii="Times New Roman" w:hAnsi="Times New Roman"/>
          <w:sz w:val="22"/>
        </w:rPr>
        <w:t>Convert ounces to milliliters, and then calculate the weight/volume percent concentration.</w:t>
      </w:r>
    </w:p>
    <w:p w:rsidR="00E46E32" w:rsidRPr="00F026B6" w:rsidRDefault="00E46E32" w:rsidP="00E46E32">
      <w:pPr>
        <w:ind w:left="720" w:hanging="720"/>
        <w:rPr>
          <w:rFonts w:ascii="Times New Roman" w:hAnsi="Times New Roman"/>
          <w:b/>
          <w:sz w:val="22"/>
        </w:rPr>
      </w:pPr>
    </w:p>
    <w:p w:rsidR="00E46E32" w:rsidRPr="005C32F6" w:rsidRDefault="00E46E32" w:rsidP="00E46E32">
      <w:pPr>
        <w:ind w:left="144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5168900" cy="889000"/>
            <wp:effectExtent l="0" t="0" r="1270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E32" w:rsidRPr="00771CE4" w:rsidRDefault="00E46E32" w:rsidP="00E46E32">
      <w:pPr>
        <w:ind w:left="720" w:hanging="720"/>
        <w:rPr>
          <w:rFonts w:ascii="Times New Roman" w:hAnsi="Times New Roman"/>
          <w:sz w:val="22"/>
        </w:rPr>
      </w:pPr>
    </w:p>
    <w:p w:rsidR="00E46E32" w:rsidRDefault="00E46E32" w:rsidP="00E46E32">
      <w:bookmarkStart w:id="0" w:name="_GoBack"/>
      <w:bookmarkEnd w:id="0"/>
    </w:p>
    <w:sectPr w:rsidR="00E46E32" w:rsidSect="005533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32"/>
    <w:rsid w:val="005533B3"/>
    <w:rsid w:val="00E035DA"/>
    <w:rsid w:val="00E4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7E07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E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E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image" Target="media/image8.emf"/><Relationship Id="rId13" Type="http://schemas.openxmlformats.org/officeDocument/2006/relationships/image" Target="media/image9.emf"/><Relationship Id="rId14" Type="http://schemas.openxmlformats.org/officeDocument/2006/relationships/image" Target="media/image10.emf"/><Relationship Id="rId15" Type="http://schemas.openxmlformats.org/officeDocument/2006/relationships/image" Target="media/image11.emf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1958</Characters>
  <Application>Microsoft Macintosh Word</Application>
  <DocSecurity>0</DocSecurity>
  <Lines>16</Lines>
  <Paragraphs>4</Paragraphs>
  <ScaleCrop>false</ScaleCrop>
  <Company>University of Washington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sprafka</dc:creator>
  <cp:keywords/>
  <dc:description/>
  <cp:lastModifiedBy>emily sprafka</cp:lastModifiedBy>
  <cp:revision>1</cp:revision>
  <dcterms:created xsi:type="dcterms:W3CDTF">2013-05-19T02:06:00Z</dcterms:created>
  <dcterms:modified xsi:type="dcterms:W3CDTF">2013-05-19T02:10:00Z</dcterms:modified>
</cp:coreProperties>
</file>